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9580" w14:textId="3275ABDA" w:rsidR="00106E90" w:rsidRDefault="003211C0" w:rsidP="00106E90">
      <w:pPr>
        <w:pStyle w:val="Default"/>
        <w:rPr>
          <w:color w:val="1F3863"/>
          <w:sz w:val="44"/>
          <w:szCs w:val="44"/>
        </w:rPr>
      </w:pPr>
      <w:r>
        <w:rPr>
          <w:b/>
          <w:bCs/>
          <w:color w:val="1F3863"/>
          <w:sz w:val="44"/>
          <w:szCs w:val="44"/>
        </w:rPr>
        <w:t>Minispejder, efterår 2024</w:t>
      </w:r>
    </w:p>
    <w:p w14:paraId="419B8065" w14:textId="1E68B9FB" w:rsidR="005F398E" w:rsidRDefault="005F398E" w:rsidP="00106E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Kære minispejdere</w:t>
      </w:r>
    </w:p>
    <w:p w14:paraId="745B08C9" w14:textId="52091071" w:rsidR="00106E90" w:rsidRPr="00E122F1" w:rsidRDefault="0054572A" w:rsidP="00106E90">
      <w:pPr>
        <w:pStyle w:val="Default"/>
      </w:pPr>
      <w:r>
        <w:rPr>
          <w:sz w:val="22"/>
          <w:szCs w:val="22"/>
        </w:rPr>
        <w:t xml:space="preserve">Vi ved godt, den kommer lidt sent, men hermed efterårsplanen for minispejder. I kan også finde den inde på </w:t>
      </w:r>
      <w:hyperlink r:id="rId7" w:history="1">
        <w:r w:rsidR="005F398E" w:rsidRPr="001D36DB">
          <w:rPr>
            <w:rStyle w:val="Hyperlink"/>
            <w:sz w:val="22"/>
            <w:szCs w:val="22"/>
          </w:rPr>
          <w:t>www.hammeluglerne.dk</w:t>
        </w:r>
      </w:hyperlink>
      <w:r>
        <w:rPr>
          <w:sz w:val="22"/>
          <w:szCs w:val="22"/>
        </w:rPr>
        <w:t xml:space="preserve">. I dette efterår arbejder vi med patruljer, hvor </w:t>
      </w:r>
      <w:r w:rsidR="005F398E">
        <w:rPr>
          <w:sz w:val="22"/>
          <w:szCs w:val="22"/>
        </w:rPr>
        <w:t>I</w:t>
      </w:r>
      <w:r>
        <w:rPr>
          <w:sz w:val="22"/>
          <w:szCs w:val="22"/>
        </w:rPr>
        <w:t xml:space="preserve"> prøver at være en del af et fast fællesskab og få nogle opgaver som gruppe og øve </w:t>
      </w:r>
      <w:r w:rsidR="005F398E">
        <w:rPr>
          <w:sz w:val="22"/>
          <w:szCs w:val="22"/>
        </w:rPr>
        <w:t>jer</w:t>
      </w:r>
      <w:r>
        <w:rPr>
          <w:sz w:val="22"/>
          <w:szCs w:val="22"/>
        </w:rPr>
        <w:t xml:space="preserve"> sammen, derudover tager vi savbevis og arbejder med lejrbål. Hvordan sætter man en scene og skaber rammerne for et hyggeligt lejrbål?</w:t>
      </w:r>
    </w:p>
    <w:p w14:paraId="636CFB88" w14:textId="77777777" w:rsidR="00106E90" w:rsidRPr="003211C0" w:rsidRDefault="00106E90" w:rsidP="00106E90">
      <w:pPr>
        <w:pStyle w:val="Default"/>
        <w:rPr>
          <w:sz w:val="10"/>
          <w:szCs w:val="10"/>
        </w:rPr>
      </w:pPr>
    </w:p>
    <w:p w14:paraId="1E092D00" w14:textId="77777777" w:rsidR="005F398E" w:rsidRDefault="00106E90" w:rsidP="00106E90">
      <w:pPr>
        <w:pStyle w:val="Default"/>
      </w:pPr>
      <w:r w:rsidRPr="00E122F1">
        <w:t>For at vi har gode møder</w:t>
      </w:r>
      <w:r>
        <w:t>,</w:t>
      </w:r>
      <w:r w:rsidRPr="00E122F1">
        <w:t xml:space="preserve"> kan det være godt at være forberedt. </w:t>
      </w:r>
    </w:p>
    <w:p w14:paraId="66FA7BA0" w14:textId="26A4DEEF" w:rsidR="00106E90" w:rsidRPr="00E122F1" w:rsidRDefault="00106E90" w:rsidP="00106E90">
      <w:pPr>
        <w:pStyle w:val="Default"/>
      </w:pPr>
      <w:r w:rsidRPr="00E122F1">
        <w:t>Derfor skal du til alle møder have de her ting med</w:t>
      </w:r>
      <w:r>
        <w:t>:</w:t>
      </w:r>
    </w:p>
    <w:p w14:paraId="3265A68E" w14:textId="77777777" w:rsidR="00106E90" w:rsidRPr="00E122F1" w:rsidRDefault="00106E90" w:rsidP="00106E90">
      <w:pPr>
        <w:pStyle w:val="Default"/>
        <w:numPr>
          <w:ilvl w:val="0"/>
          <w:numId w:val="1"/>
        </w:numPr>
        <w:spacing w:after="49"/>
      </w:pPr>
      <w:r w:rsidRPr="00E122F1">
        <w:t xml:space="preserve">Spejdertørklæde </w:t>
      </w:r>
    </w:p>
    <w:p w14:paraId="00B371FA" w14:textId="40C89059" w:rsidR="00106E90" w:rsidRPr="00E122F1" w:rsidRDefault="00106E90" w:rsidP="003211C0">
      <w:pPr>
        <w:pStyle w:val="Default"/>
        <w:numPr>
          <w:ilvl w:val="0"/>
          <w:numId w:val="1"/>
        </w:numPr>
        <w:spacing w:after="49"/>
        <w:ind w:right="3542"/>
      </w:pPr>
      <w:r w:rsidRPr="00E122F1">
        <w:t>Tøj efter vejret</w:t>
      </w:r>
      <w:r>
        <w:t>.</w:t>
      </w:r>
      <w:r w:rsidRPr="00E122F1">
        <w:t xml:space="preserve"> </w:t>
      </w:r>
      <w:r>
        <w:t>T</w:t>
      </w:r>
      <w:r w:rsidRPr="00E122F1">
        <w:t>ag gerne en trøje i hånden</w:t>
      </w:r>
      <w:r>
        <w:t>,</w:t>
      </w:r>
      <w:r w:rsidRPr="00E122F1">
        <w:t xml:space="preserve"> hvis ikke du syntes det er koldt</w:t>
      </w:r>
      <w:r w:rsidR="005F398E">
        <w:t>,</w:t>
      </w:r>
      <w:r w:rsidRPr="00E122F1">
        <w:t xml:space="preserve"> når du tager afsted. </w:t>
      </w:r>
    </w:p>
    <w:p w14:paraId="7F2835DE" w14:textId="77777777" w:rsidR="00106E90" w:rsidRPr="00E122F1" w:rsidRDefault="00106E90" w:rsidP="00106E90">
      <w:pPr>
        <w:pStyle w:val="Default"/>
        <w:numPr>
          <w:ilvl w:val="0"/>
          <w:numId w:val="1"/>
        </w:numPr>
        <w:spacing w:after="49"/>
      </w:pPr>
      <w:r w:rsidRPr="00E122F1">
        <w:t xml:space="preserve">En lille blok og noget at skrive med </w:t>
      </w:r>
    </w:p>
    <w:p w14:paraId="44A792BD" w14:textId="36F5C45B" w:rsidR="00106E90" w:rsidRPr="00E122F1" w:rsidRDefault="00106E90" w:rsidP="005F398E">
      <w:pPr>
        <w:pStyle w:val="Default"/>
        <w:numPr>
          <w:ilvl w:val="0"/>
          <w:numId w:val="1"/>
        </w:numPr>
        <w:spacing w:after="49"/>
        <w:ind w:right="566"/>
      </w:pPr>
      <w:r w:rsidRPr="00E122F1">
        <w:t>En lommelygte</w:t>
      </w:r>
      <w:r>
        <w:t xml:space="preserve"> eller pandelampe,</w:t>
      </w:r>
      <w:r w:rsidRPr="00E122F1">
        <w:t xml:space="preserve"> når det er mørkt</w:t>
      </w:r>
      <w:r>
        <w:t>.</w:t>
      </w:r>
      <w:r w:rsidR="005F398E">
        <w:t xml:space="preserve"> </w:t>
      </w:r>
      <w:r>
        <w:t>D</w:t>
      </w:r>
      <w:r w:rsidRPr="00E122F1">
        <w:t xml:space="preserve">et er ca. efter efterårsferien </w:t>
      </w:r>
    </w:p>
    <w:p w14:paraId="23E14830" w14:textId="3AD085A9" w:rsidR="00106E90" w:rsidRDefault="00106E90" w:rsidP="00106E90">
      <w:pPr>
        <w:pStyle w:val="Default"/>
        <w:numPr>
          <w:ilvl w:val="0"/>
          <w:numId w:val="1"/>
        </w:numPr>
      </w:pPr>
      <w:r w:rsidRPr="00E122F1">
        <w:t>Dolk hvis du har knivbevis og har en dolk</w:t>
      </w:r>
      <w:r w:rsidR="005F398E">
        <w:t>.</w:t>
      </w:r>
    </w:p>
    <w:p w14:paraId="7F2C62B7" w14:textId="61CF6F7C" w:rsidR="005F398E" w:rsidRPr="003211C0" w:rsidRDefault="005F398E" w:rsidP="00106E90">
      <w:pPr>
        <w:pStyle w:val="Default"/>
        <w:numPr>
          <w:ilvl w:val="0"/>
          <w:numId w:val="1"/>
        </w:numPr>
      </w:pPr>
      <w:r>
        <w:t>En sangbog, hvis du har en (ikke obligatorisk)</w:t>
      </w:r>
    </w:p>
    <w:p w14:paraId="1F788E93" w14:textId="6480119B" w:rsidR="00106E90" w:rsidRDefault="00106E90" w:rsidP="003211C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E49E8D6" wp14:editId="2C080A5C">
            <wp:extent cx="4657725" cy="1233297"/>
            <wp:effectExtent l="0" t="0" r="0" b="5080"/>
            <wp:docPr id="1842443584" name="Billede 1" descr="Et billede, der indeholder kontorartikler, værktøj, Almindelige artikler,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43584" name="Billede 1" descr="Et billede, der indeholder kontorartikler, værktøj, Almindelige artikler, plastik/plast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990" cy="123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6E832" w14:textId="77777777" w:rsidR="003211C0" w:rsidRPr="003211C0" w:rsidRDefault="003211C0" w:rsidP="003211C0">
      <w:pPr>
        <w:pStyle w:val="Default"/>
        <w:rPr>
          <w:sz w:val="14"/>
          <w:szCs w:val="1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76"/>
        <w:gridCol w:w="2314"/>
        <w:gridCol w:w="2693"/>
        <w:gridCol w:w="2410"/>
      </w:tblGrid>
      <w:tr w:rsidR="003211C0" w14:paraId="657179BC" w14:textId="77777777" w:rsidTr="003211C0">
        <w:tc>
          <w:tcPr>
            <w:tcW w:w="2076" w:type="dxa"/>
            <w:shd w:val="clear" w:color="auto" w:fill="FFDF79"/>
          </w:tcPr>
          <w:p w14:paraId="470DD799" w14:textId="77777777" w:rsidR="003211C0" w:rsidRPr="00F70725" w:rsidRDefault="003211C0" w:rsidP="00824C82">
            <w:pPr>
              <w:rPr>
                <w:b/>
                <w:bCs/>
              </w:rPr>
            </w:pPr>
            <w:r w:rsidRPr="00F70725">
              <w:rPr>
                <w:b/>
                <w:bCs/>
              </w:rPr>
              <w:t>SEPTEMBER</w:t>
            </w:r>
          </w:p>
        </w:tc>
        <w:tc>
          <w:tcPr>
            <w:tcW w:w="2314" w:type="dxa"/>
            <w:shd w:val="clear" w:color="auto" w:fill="B2E4A0"/>
          </w:tcPr>
          <w:p w14:paraId="7914F500" w14:textId="77777777" w:rsidR="003211C0" w:rsidRPr="00F70725" w:rsidRDefault="003211C0" w:rsidP="00824C82">
            <w:pPr>
              <w:rPr>
                <w:b/>
                <w:bCs/>
              </w:rPr>
            </w:pPr>
            <w:r w:rsidRPr="00F70725">
              <w:rPr>
                <w:b/>
                <w:bCs/>
              </w:rPr>
              <w:t>OKTOBER</w:t>
            </w:r>
          </w:p>
        </w:tc>
        <w:tc>
          <w:tcPr>
            <w:tcW w:w="2693" w:type="dxa"/>
            <w:shd w:val="clear" w:color="auto" w:fill="64A1DE"/>
          </w:tcPr>
          <w:p w14:paraId="3407FAD6" w14:textId="77777777" w:rsidR="003211C0" w:rsidRPr="00F70725" w:rsidRDefault="003211C0" w:rsidP="00824C82">
            <w:pPr>
              <w:rPr>
                <w:b/>
                <w:bCs/>
              </w:rPr>
            </w:pPr>
            <w:r w:rsidRPr="00F70725">
              <w:rPr>
                <w:b/>
                <w:bCs/>
              </w:rPr>
              <w:t>NOVEMBER</w:t>
            </w:r>
          </w:p>
        </w:tc>
        <w:tc>
          <w:tcPr>
            <w:tcW w:w="2410" w:type="dxa"/>
            <w:shd w:val="clear" w:color="auto" w:fill="F6C5AC" w:themeFill="accent2" w:themeFillTint="66"/>
          </w:tcPr>
          <w:p w14:paraId="312EA4B5" w14:textId="77777777" w:rsidR="003211C0" w:rsidRPr="00F70725" w:rsidRDefault="003211C0" w:rsidP="00824C82">
            <w:pPr>
              <w:rPr>
                <w:b/>
                <w:bCs/>
              </w:rPr>
            </w:pPr>
            <w:r w:rsidRPr="00F70725">
              <w:rPr>
                <w:b/>
                <w:bCs/>
              </w:rPr>
              <w:t>DECEMBER</w:t>
            </w:r>
          </w:p>
        </w:tc>
      </w:tr>
      <w:tr w:rsidR="003211C0" w14:paraId="1E7832E7" w14:textId="77777777" w:rsidTr="003211C0">
        <w:trPr>
          <w:trHeight w:val="665"/>
        </w:trPr>
        <w:tc>
          <w:tcPr>
            <w:tcW w:w="2076" w:type="dxa"/>
            <w:shd w:val="clear" w:color="auto" w:fill="FFDF79"/>
          </w:tcPr>
          <w:p w14:paraId="470A5431" w14:textId="77777777" w:rsidR="003211C0" w:rsidRDefault="003211C0" w:rsidP="00824C82">
            <w:r>
              <w:t>9. Sav</w:t>
            </w:r>
          </w:p>
        </w:tc>
        <w:tc>
          <w:tcPr>
            <w:tcW w:w="2314" w:type="dxa"/>
            <w:shd w:val="clear" w:color="auto" w:fill="B2E4A0"/>
          </w:tcPr>
          <w:p w14:paraId="724CB9D5" w14:textId="77777777" w:rsidR="003211C0" w:rsidRDefault="003211C0" w:rsidP="00824C82">
            <w:r>
              <w:t>7. Hvem er jeg afslutning</w:t>
            </w:r>
          </w:p>
        </w:tc>
        <w:tc>
          <w:tcPr>
            <w:tcW w:w="2693" w:type="dxa"/>
            <w:shd w:val="clear" w:color="auto" w:fill="64A1DE"/>
          </w:tcPr>
          <w:p w14:paraId="5CCCE28A" w14:textId="77777777" w:rsidR="003211C0" w:rsidRDefault="003211C0" w:rsidP="00824C82">
            <w:r>
              <w:t>4. Lejrbål for forældre</w:t>
            </w:r>
          </w:p>
          <w:p w14:paraId="6771FCAD" w14:textId="232BF379" w:rsidR="003211C0" w:rsidRDefault="003211C0" w:rsidP="00824C82">
            <w:pPr>
              <w:rPr>
                <w:b/>
                <w:bCs/>
              </w:rPr>
            </w:pPr>
            <w:r w:rsidRPr="003211C0">
              <w:rPr>
                <w:b/>
                <w:bCs/>
              </w:rPr>
              <w:t>Forældre</w:t>
            </w:r>
            <w:r>
              <w:rPr>
                <w:b/>
                <w:bCs/>
              </w:rPr>
              <w:t xml:space="preserve"> og søskende</w:t>
            </w:r>
            <w:r w:rsidRPr="003211C0">
              <w:rPr>
                <w:b/>
                <w:bCs/>
              </w:rPr>
              <w:t xml:space="preserve"> er velkomne til lejrbål kl</w:t>
            </w:r>
            <w:r>
              <w:rPr>
                <w:b/>
                <w:bCs/>
              </w:rPr>
              <w:t>.</w:t>
            </w:r>
            <w:r w:rsidRPr="003211C0">
              <w:rPr>
                <w:b/>
                <w:bCs/>
              </w:rPr>
              <w:t xml:space="preserve"> 18</w:t>
            </w:r>
            <w:r>
              <w:rPr>
                <w:b/>
                <w:bCs/>
              </w:rPr>
              <w:t>.00</w:t>
            </w:r>
            <w:r w:rsidRPr="003211C0">
              <w:rPr>
                <w:b/>
                <w:bCs/>
              </w:rPr>
              <w:t>-1</w:t>
            </w:r>
            <w:r>
              <w:rPr>
                <w:b/>
                <w:bCs/>
              </w:rPr>
              <w:t>9.00</w:t>
            </w:r>
          </w:p>
          <w:p w14:paraId="04821F03" w14:textId="77E68F59" w:rsidR="003211C0" w:rsidRPr="003211C0" w:rsidRDefault="003211C0" w:rsidP="00824C82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6C5AC" w:themeFill="accent2" w:themeFillTint="66"/>
          </w:tcPr>
          <w:p w14:paraId="0EEC68AB" w14:textId="77777777" w:rsidR="003211C0" w:rsidRDefault="003211C0" w:rsidP="00824C82">
            <w:r>
              <w:t>2. Savbevis</w:t>
            </w:r>
          </w:p>
        </w:tc>
      </w:tr>
      <w:tr w:rsidR="003211C0" w14:paraId="72F2E443" w14:textId="77777777" w:rsidTr="003211C0">
        <w:trPr>
          <w:trHeight w:val="703"/>
        </w:trPr>
        <w:tc>
          <w:tcPr>
            <w:tcW w:w="2076" w:type="dxa"/>
            <w:shd w:val="clear" w:color="auto" w:fill="FFDF79"/>
          </w:tcPr>
          <w:p w14:paraId="7A33D0FF" w14:textId="77777777" w:rsidR="003211C0" w:rsidRDefault="003211C0" w:rsidP="00824C82">
            <w:r>
              <w:t>16. Hvem er jeg?</w:t>
            </w:r>
          </w:p>
        </w:tc>
        <w:tc>
          <w:tcPr>
            <w:tcW w:w="2314" w:type="dxa"/>
            <w:shd w:val="clear" w:color="auto" w:fill="B2E4A0"/>
          </w:tcPr>
          <w:p w14:paraId="30E5BCA6" w14:textId="77777777" w:rsidR="003211C0" w:rsidRDefault="003211C0" w:rsidP="00824C82">
            <w:r w:rsidRPr="0049213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14. </w:t>
            </w:r>
            <w:r w:rsidRPr="00492136">
              <w:rPr>
                <w:sz w:val="16"/>
                <w:szCs w:val="16"/>
              </w:rPr>
              <w:t>Efterårsferie)</w:t>
            </w:r>
          </w:p>
        </w:tc>
        <w:tc>
          <w:tcPr>
            <w:tcW w:w="2693" w:type="dxa"/>
            <w:shd w:val="clear" w:color="auto" w:fill="64A1DE"/>
          </w:tcPr>
          <w:p w14:paraId="27CE3BD5" w14:textId="77777777" w:rsidR="005F398E" w:rsidRDefault="003211C0" w:rsidP="00824C82">
            <w:r>
              <w:t xml:space="preserve">11. </w:t>
            </w:r>
            <w:proofErr w:type="spellStart"/>
            <w:r>
              <w:t>Flagermuseløb</w:t>
            </w:r>
            <w:proofErr w:type="spellEnd"/>
            <w:r w:rsidR="0054572A">
              <w:t xml:space="preserve"> </w:t>
            </w:r>
          </w:p>
          <w:p w14:paraId="5776B7BE" w14:textId="618AE05D" w:rsidR="003211C0" w:rsidRDefault="0054572A" w:rsidP="00824C82">
            <w:r>
              <w:t>i Engedalen</w:t>
            </w:r>
          </w:p>
          <w:p w14:paraId="78830970" w14:textId="77777777" w:rsidR="003211C0" w:rsidRDefault="003211C0" w:rsidP="00824C82"/>
        </w:tc>
        <w:tc>
          <w:tcPr>
            <w:tcW w:w="2410" w:type="dxa"/>
            <w:shd w:val="clear" w:color="auto" w:fill="F6C5AC" w:themeFill="accent2" w:themeFillTint="66"/>
          </w:tcPr>
          <w:p w14:paraId="560E056C" w14:textId="77777777" w:rsidR="003211C0" w:rsidRDefault="003211C0" w:rsidP="00824C82">
            <w:r>
              <w:t>9. Lave klejner</w:t>
            </w:r>
          </w:p>
        </w:tc>
      </w:tr>
      <w:tr w:rsidR="003211C0" w14:paraId="1A2CD80D" w14:textId="77777777" w:rsidTr="003211C0">
        <w:trPr>
          <w:trHeight w:val="685"/>
        </w:trPr>
        <w:tc>
          <w:tcPr>
            <w:tcW w:w="2076" w:type="dxa"/>
            <w:shd w:val="clear" w:color="auto" w:fill="FFDF79"/>
          </w:tcPr>
          <w:p w14:paraId="0A170E13" w14:textId="77777777" w:rsidR="003211C0" w:rsidRDefault="003211C0" w:rsidP="00824C82">
            <w:r>
              <w:t>23. Hvem er jeg?</w:t>
            </w:r>
          </w:p>
        </w:tc>
        <w:tc>
          <w:tcPr>
            <w:tcW w:w="2314" w:type="dxa"/>
            <w:shd w:val="clear" w:color="auto" w:fill="B2E4A0"/>
          </w:tcPr>
          <w:p w14:paraId="3183B15D" w14:textId="77777777" w:rsidR="003211C0" w:rsidRDefault="003211C0" w:rsidP="00824C82">
            <w:r>
              <w:t xml:space="preserve">21. Lejrbål </w:t>
            </w:r>
          </w:p>
        </w:tc>
        <w:tc>
          <w:tcPr>
            <w:tcW w:w="2693" w:type="dxa"/>
            <w:shd w:val="clear" w:color="auto" w:fill="64A1DE"/>
          </w:tcPr>
          <w:p w14:paraId="49AF34D6" w14:textId="77777777" w:rsidR="005F398E" w:rsidRDefault="003211C0" w:rsidP="00824C82">
            <w:r>
              <w:t>18. Sælge klovnekort</w:t>
            </w:r>
            <w:r w:rsidR="0054572A">
              <w:t xml:space="preserve"> </w:t>
            </w:r>
          </w:p>
          <w:p w14:paraId="24381B0C" w14:textId="2E9C9FE7" w:rsidR="003211C0" w:rsidRDefault="0054572A" w:rsidP="00824C82">
            <w:r>
              <w:t>i Hammel</w:t>
            </w:r>
          </w:p>
        </w:tc>
        <w:tc>
          <w:tcPr>
            <w:tcW w:w="2410" w:type="dxa"/>
            <w:shd w:val="clear" w:color="auto" w:fill="F6C5AC" w:themeFill="accent2" w:themeFillTint="66"/>
          </w:tcPr>
          <w:p w14:paraId="1772622B" w14:textId="649017E7" w:rsidR="003211C0" w:rsidRDefault="003211C0" w:rsidP="00824C82">
            <w:r>
              <w:t xml:space="preserve">16. Juleafslutning </w:t>
            </w:r>
            <w:r w:rsidRPr="003211C0">
              <w:rPr>
                <w:b/>
                <w:bCs/>
                <w:sz w:val="24"/>
                <w:szCs w:val="24"/>
              </w:rPr>
              <w:t>M</w:t>
            </w:r>
            <w:r w:rsidRPr="003211C0">
              <w:rPr>
                <w:b/>
                <w:bCs/>
              </w:rPr>
              <w:t>edbring 2 pakker til pakkespil: En til max 20 kr. og en genbrugsgave eller hjemmelavet.</w:t>
            </w:r>
          </w:p>
        </w:tc>
      </w:tr>
      <w:tr w:rsidR="003211C0" w14:paraId="02C4D10F" w14:textId="77777777" w:rsidTr="003211C0">
        <w:trPr>
          <w:trHeight w:val="708"/>
        </w:trPr>
        <w:tc>
          <w:tcPr>
            <w:tcW w:w="2076" w:type="dxa"/>
            <w:shd w:val="clear" w:color="auto" w:fill="FFDF79"/>
          </w:tcPr>
          <w:p w14:paraId="4637D29C" w14:textId="77777777" w:rsidR="003211C0" w:rsidRDefault="003211C0" w:rsidP="00824C82">
            <w:r>
              <w:t>30. Kort og kompas</w:t>
            </w:r>
          </w:p>
        </w:tc>
        <w:tc>
          <w:tcPr>
            <w:tcW w:w="2314" w:type="dxa"/>
            <w:shd w:val="clear" w:color="auto" w:fill="B2E4A0"/>
          </w:tcPr>
          <w:p w14:paraId="6697870E" w14:textId="77777777" w:rsidR="003211C0" w:rsidRDefault="003211C0" w:rsidP="00824C82">
            <w:r>
              <w:t xml:space="preserve">28. Lejrbålsarrangør </w:t>
            </w:r>
          </w:p>
        </w:tc>
        <w:tc>
          <w:tcPr>
            <w:tcW w:w="2693" w:type="dxa"/>
            <w:shd w:val="clear" w:color="auto" w:fill="64A1DE"/>
          </w:tcPr>
          <w:p w14:paraId="6906C318" w14:textId="77777777" w:rsidR="003211C0" w:rsidRDefault="003211C0" w:rsidP="00824C82">
            <w:r>
              <w:t>25. Mørkeløb i Gjern</w:t>
            </w:r>
          </w:p>
          <w:p w14:paraId="5E2522DD" w14:textId="4DE6CE26" w:rsidR="003211C0" w:rsidRPr="003211C0" w:rsidRDefault="003211C0" w:rsidP="00824C82">
            <w:pPr>
              <w:rPr>
                <w:b/>
                <w:bCs/>
              </w:rPr>
            </w:pPr>
            <w:r w:rsidRPr="003211C0">
              <w:rPr>
                <w:b/>
                <w:bCs/>
              </w:rPr>
              <w:t>Vi mødes på parkeringspladsen ved Landal, Lille Amerika 10</w:t>
            </w:r>
          </w:p>
        </w:tc>
        <w:tc>
          <w:tcPr>
            <w:tcW w:w="2410" w:type="dxa"/>
            <w:shd w:val="clear" w:color="auto" w:fill="F6C5AC" w:themeFill="accent2" w:themeFillTint="66"/>
          </w:tcPr>
          <w:p w14:paraId="51B75F03" w14:textId="77777777" w:rsidR="003211C0" w:rsidRDefault="003211C0" w:rsidP="00824C82"/>
        </w:tc>
      </w:tr>
    </w:tbl>
    <w:p w14:paraId="00D899A6" w14:textId="77777777" w:rsidR="003211C0" w:rsidRPr="003211C0" w:rsidRDefault="003211C0" w:rsidP="00106E90">
      <w:pPr>
        <w:rPr>
          <w:sz w:val="2"/>
          <w:szCs w:val="2"/>
        </w:rPr>
      </w:pPr>
    </w:p>
    <w:p w14:paraId="0E90B91B" w14:textId="2906B19D" w:rsidR="00106E90" w:rsidRDefault="00106E90" w:rsidP="00106E90">
      <w:r>
        <w:t>Vi arbejder med disse mærker i efteråret:</w:t>
      </w:r>
    </w:p>
    <w:p w14:paraId="459BFC72" w14:textId="312258A0" w:rsidR="006A1CB6" w:rsidRDefault="00106E90">
      <w:r>
        <w:rPr>
          <w:noProof/>
        </w:rPr>
        <w:drawing>
          <wp:inline distT="0" distB="0" distL="0" distR="0" wp14:anchorId="335E270E" wp14:editId="60251FD8">
            <wp:extent cx="1276350" cy="1276350"/>
            <wp:effectExtent l="0" t="0" r="0" b="0"/>
            <wp:docPr id="1772573971" name="Billede 4" descr="Et billede, der indeholder cirkel, skærmbillede, Grafik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73971" name="Billede 4" descr="Et billede, der indeholder cirkel, skærmbillede, Grafik, sym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46" cy="12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140C5A" wp14:editId="124AAAFE">
            <wp:extent cx="1295400" cy="1295400"/>
            <wp:effectExtent l="0" t="0" r="0" b="0"/>
            <wp:docPr id="677482474" name="Billede 2" descr="Et billede, der indeholder clipart, tegneserie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82474" name="Billede 2" descr="Et billede, der indeholder clipart, tegneserie, cirkel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12" cy="130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A13F0" wp14:editId="48E19CD6">
            <wp:extent cx="1251907" cy="1266825"/>
            <wp:effectExtent l="0" t="0" r="5715" b="0"/>
            <wp:docPr id="171835881" name="Billede 1" descr="Et billede, der indeholder Grafik, logo, symbol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5881" name="Billede 1" descr="Et billede, der indeholder Grafik, logo, symbol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10" cy="12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CB6" w:rsidSect="003211C0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F34E" w14:textId="77777777" w:rsidR="00B47F8A" w:rsidRDefault="00B47F8A" w:rsidP="00106E90">
      <w:pPr>
        <w:spacing w:after="0" w:line="240" w:lineRule="auto"/>
      </w:pPr>
      <w:r>
        <w:separator/>
      </w:r>
    </w:p>
  </w:endnote>
  <w:endnote w:type="continuationSeparator" w:id="0">
    <w:p w14:paraId="66801EA4" w14:textId="77777777" w:rsidR="00B47F8A" w:rsidRDefault="00B47F8A" w:rsidP="0010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9046" w14:textId="77777777" w:rsidR="00B47F8A" w:rsidRDefault="00B47F8A" w:rsidP="00106E90">
      <w:pPr>
        <w:spacing w:after="0" w:line="240" w:lineRule="auto"/>
      </w:pPr>
      <w:r>
        <w:separator/>
      </w:r>
    </w:p>
  </w:footnote>
  <w:footnote w:type="continuationSeparator" w:id="0">
    <w:p w14:paraId="48CCCC7F" w14:textId="77777777" w:rsidR="00B47F8A" w:rsidRDefault="00B47F8A" w:rsidP="0010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3CBE"/>
    <w:multiLevelType w:val="hybridMultilevel"/>
    <w:tmpl w:val="128E1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0"/>
    <w:rsid w:val="00106E90"/>
    <w:rsid w:val="002722C4"/>
    <w:rsid w:val="003211C0"/>
    <w:rsid w:val="003C5036"/>
    <w:rsid w:val="00466C8D"/>
    <w:rsid w:val="0054572A"/>
    <w:rsid w:val="005F398E"/>
    <w:rsid w:val="006371A7"/>
    <w:rsid w:val="0067497F"/>
    <w:rsid w:val="006A1CB6"/>
    <w:rsid w:val="007B0454"/>
    <w:rsid w:val="00971CDE"/>
    <w:rsid w:val="00B47F8A"/>
    <w:rsid w:val="00C45B68"/>
    <w:rsid w:val="00C621B5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AF52"/>
  <w15:chartTrackingRefBased/>
  <w15:docId w15:val="{E398BC1A-D3A3-42EE-BB4A-0E6A91F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90"/>
  </w:style>
  <w:style w:type="paragraph" w:styleId="Overskrift1">
    <w:name w:val="heading 1"/>
    <w:basedOn w:val="Normal"/>
    <w:next w:val="Normal"/>
    <w:link w:val="Overskrift1Tegn"/>
    <w:uiPriority w:val="9"/>
    <w:qFormat/>
    <w:rsid w:val="0010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6E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6E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6E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6E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6E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6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6E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6E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6E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6E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6E9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6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-Gitter">
    <w:name w:val="Table Grid"/>
    <w:basedOn w:val="Tabel-Normal"/>
    <w:uiPriority w:val="39"/>
    <w:rsid w:val="001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6E90"/>
  </w:style>
  <w:style w:type="paragraph" w:styleId="Sidefod">
    <w:name w:val="footer"/>
    <w:basedOn w:val="Normal"/>
    <w:link w:val="SidefodTegn"/>
    <w:uiPriority w:val="99"/>
    <w:unhideWhenUsed/>
    <w:rsid w:val="0010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6E90"/>
  </w:style>
  <w:style w:type="character" w:styleId="Hyperlink">
    <w:name w:val="Hyperlink"/>
    <w:basedOn w:val="Standardskrifttypeiafsnit"/>
    <w:uiPriority w:val="99"/>
    <w:unhideWhenUsed/>
    <w:rsid w:val="0054572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mmeluglern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Sørensen</dc:creator>
  <cp:keywords/>
  <dc:description/>
  <cp:lastModifiedBy>Katrine Sørensen</cp:lastModifiedBy>
  <cp:revision>4</cp:revision>
  <dcterms:created xsi:type="dcterms:W3CDTF">2024-10-20T12:11:00Z</dcterms:created>
  <dcterms:modified xsi:type="dcterms:W3CDTF">2024-10-20T18:47:00Z</dcterms:modified>
</cp:coreProperties>
</file>